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FF0000"/>
          <w:spacing w:val="44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5"/>
          <w:rFonts w:hint="eastAsia" w:ascii="仿宋_GB2312" w:eastAsia="仿宋_GB2312"/>
          <w:color w:val="FF0000"/>
          <w:spacing w:val="44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平顶山学院暑期社会实践活动</w:t>
      </w:r>
    </w:p>
    <w:p>
      <w:pPr>
        <w:pStyle w:val="3"/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简 报</w:t>
      </w:r>
    </w:p>
    <w:p>
      <w:pPr>
        <w:pStyle w:val="3"/>
        <w:jc w:val="center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0"/>
          <w:szCs w:val="30"/>
        </w:rPr>
        <w:t>(</w:t>
      </w:r>
      <w:r>
        <w:rPr>
          <w:rFonts w:hint="eastAsia" w:ascii="仿宋_GB2312" w:eastAsia="仿宋_GB2312"/>
          <w:b/>
          <w:sz w:val="30"/>
          <w:szCs w:val="30"/>
          <w:u w:val="thick" w:color="FF0000"/>
        </w:rPr>
        <w:t xml:space="preserve">第三十期) </w:t>
      </w:r>
      <w:r>
        <w:rPr>
          <w:rFonts w:hint="eastAsia" w:ascii="楷体_GB2312" w:eastAsia="楷体_GB2312"/>
          <w:sz w:val="30"/>
          <w:szCs w:val="30"/>
        </w:rPr>
        <w:t xml:space="preserve"> </w:t>
      </w:r>
    </w:p>
    <w:p>
      <w:pPr>
        <w:spacing w:line="360" w:lineRule="auto"/>
        <w:jc w:val="center"/>
      </w:pPr>
      <w:r>
        <w:rPr>
          <w:rFonts w:hint="eastAsia" w:ascii="仿宋_GB2312" w:eastAsia="仿宋_GB2312"/>
          <w:b/>
          <w:sz w:val="28"/>
          <w:szCs w:val="28"/>
          <w:u w:val="thick" w:color="FF0000"/>
        </w:rPr>
        <w:t xml:space="preserve">赴宝丰石桥实践服务团办公室  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★</w:t>
      </w:r>
      <w:r>
        <w:rPr>
          <w:rFonts w:hint="eastAsia" w:ascii="仿宋_GB2312" w:eastAsia="仿宋_GB2312"/>
          <w:b/>
          <w:color w:val="FF0000"/>
          <w:sz w:val="28"/>
          <w:szCs w:val="28"/>
          <w:u w:val="thick" w:color="FF0000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  <w:u w:val="thick" w:color="FF0000"/>
        </w:rPr>
        <w:t xml:space="preserve">二〇一六年七月二十一日   </w: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32"/>
          <w:szCs w:val="32"/>
        </w:rPr>
        <w:t xml:space="preserve">“魔术之乡”展奥妙  趣味课程欢乐多 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楷体_GB2312" w:hAnsi="Calibri" w:eastAsia="楷体_GB2312"/>
          <w:b/>
          <w:sz w:val="24"/>
        </w:rPr>
      </w:pPr>
      <w:r>
        <w:rPr>
          <w:rFonts w:hint="eastAsia" w:ascii="楷体_GB2312" w:hAnsi="Calibri" w:eastAsia="楷体_GB2312"/>
          <w:b/>
          <w:sz w:val="24"/>
        </w:rPr>
        <w:t>——我校赴宝丰石桥“关爱留守儿童”服务团趣味魔术走进课堂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7月21日，我校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赴宝丰石桥“关爱留守儿童”服务团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在宝丰石桥镇初级中学开设趣味魔术特色课程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，主讲人是志愿者李仕俊。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魔术很早以前就出现在这里，传说，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赵庄乡农民在唐宋年间就有玩提线木偶的传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统。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新中国成立以后，魔术表演不断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得到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发展。中国杂技艺术家协会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2006年8月22日作出决定，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授予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河南省平顶山市宝丰县赵庄乡‘中国魔术之乡’荣誉称号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2006年9月还在北京人民大会堂举行了隆重的命名仪式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”在表演魔术之前，志愿者李仕俊向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学生们介绍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“魔术之乡”的发展历史，让孩子们对自己的家乡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更多的了解。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授课现场，孩子们显得紧张又兴奋。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只见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李仕俊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熟练地把两根紧紧套在手上的皮筋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一下子就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分开了，轻而易举地就俘获了孩子们的心。“老师，老师，你走下讲台离我们近一点再给我们演示一遍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。”孩子们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的好奇心被带动起来，个个目不转睛，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争先恐后地要求李老师走到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们面前反复演示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企图揭开这个魔术的奥秘。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“看透不说透，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不然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魔术就没有神奇之处了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李老师请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跟着学习并向大家演示，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说话之际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趁其不备把手中的硬币悄悄放在脖子上，然后假装手中有硬币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，做出放到嘴里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吃下去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的动作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，最后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从脖子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取出来。孩子们看完老师的讲解之后恍然大悟，纷纷找出硬币练习。快乐的时光总是很短暂，不知不觉已经到了下课时间，孩子们依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围着老师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不愿离去，嚷着让教他们更多的魔术。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魔术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课堂不只神秘而且有趣，这样的实践教学能够很好地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拉进孩子与老师之间的距离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茶余饭后，跟着魔术老师学魔术成了我校“关爱留守儿童”服务团志愿者们下乡生活的乐趣之一，这无疑也进一步加强了队员之间的亲密度。</w:t>
      </w:r>
    </w:p>
    <w:p>
      <w:pPr>
        <w:spacing w:line="380" w:lineRule="exact"/>
        <w:ind w:firstLine="480" w:firstLineChars="200"/>
        <w:jc w:val="righ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赴宝丰石桥服务团宣传组：胡雨晴 鹿孜绮</w:t>
      </w:r>
    </w:p>
    <w:p>
      <w:pPr>
        <w:spacing w:line="380" w:lineRule="exact"/>
        <w:ind w:firstLine="480" w:firstLineChars="200"/>
        <w:jc w:val="right"/>
        <w:rPr>
          <w:rFonts w:ascii="楷体_GB2312" w:eastAsia="楷体_GB2312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>7月20日</w:t>
      </w:r>
    </w:p>
    <w:p>
      <w:pPr>
        <w:pStyle w:val="7"/>
        <w:spacing w:line="220" w:lineRule="atLeast"/>
        <w:ind w:firstLine="0" w:firstLineChars="0"/>
        <w:jc w:val="right"/>
        <w:rPr>
          <w:rFonts w:ascii="楷体_GB2312" w:eastAsia="楷体_GB2312"/>
          <w:sz w:val="24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2880" cy="3498850"/>
            <wp:effectExtent l="0" t="0" r="13970" b="6350"/>
            <wp:docPr id="1026" name="Image1" descr="魔术课堂照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 descr="魔术课堂照片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r>
        <w:rPr>
          <w:rFonts w:hint="eastAsia"/>
        </w:rPr>
        <w:drawing>
          <wp:inline distT="0" distB="0" distL="114300" distR="114300">
            <wp:extent cx="5262880" cy="3498850"/>
            <wp:effectExtent l="0" t="0" r="13970" b="6350"/>
            <wp:docPr id="1028" name="Image1" descr="魔术课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 descr="魔术课堂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2880" cy="3498850"/>
            <wp:effectExtent l="0" t="0" r="13970" b="6350"/>
            <wp:docPr id="1029" name="Image1" descr="魔术课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 descr="魔术课堂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2880" cy="3498850"/>
            <wp:effectExtent l="0" t="0" r="13970" b="6350"/>
            <wp:docPr id="1030" name="Image1" descr="魔术课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 descr="魔术课堂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2880" cy="3498850"/>
            <wp:effectExtent l="0" t="0" r="13970" b="6350"/>
            <wp:docPr id="1031" name="Image1" descr="魔术课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 descr="魔术课堂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r>
        <w:rPr>
          <w:rFonts w:hint="eastAsia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4008120</wp:posOffset>
            </wp:positionV>
            <wp:extent cx="5262880" cy="3498850"/>
            <wp:effectExtent l="0" t="0" r="0" b="6350"/>
            <wp:wrapNone/>
            <wp:docPr id="1027" name="Image1" descr="魔术课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 descr="魔术课堂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114300" distR="114300">
            <wp:extent cx="5262880" cy="3498850"/>
            <wp:effectExtent l="0" t="0" r="13970" b="6350"/>
            <wp:docPr id="1032" name="Image1" descr="魔术课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 descr="魔术课堂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A7"/>
    <w:rsid w:val="000063BB"/>
    <w:rsid w:val="004C4FA7"/>
    <w:rsid w:val="00A10796"/>
    <w:rsid w:val="043172BD"/>
    <w:rsid w:val="0DDB2297"/>
    <w:rsid w:val="17593128"/>
    <w:rsid w:val="24FA7007"/>
    <w:rsid w:val="45A3681D"/>
    <w:rsid w:val="467A2FFD"/>
    <w:rsid w:val="4862091F"/>
    <w:rsid w:val="50CD2073"/>
    <w:rsid w:val="64E548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&quot;列出段落1&quot;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&quot;Normal (Web)&quot;"/>
    <w:qFormat/>
    <w:uiPriority w:val="0"/>
    <w:pPr>
      <w:spacing w:before="100" w:beforeAutospacing="1" w:after="100" w:afterAutospacing="1"/>
    </w:pPr>
    <w:rPr>
      <w:rFonts w:hint="eastAsia"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10">
    <w:name w:val="&quot;&quot;列出段落1&quot;&quot;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&quot;&quot;Normal (Web)&quot;&quot;"/>
    <w:qFormat/>
    <w:uiPriority w:val="0"/>
    <w:pPr>
      <w:spacing w:before="100" w:beforeAutospacing="1" w:after="100" w:afterAutospacing="1"/>
    </w:pPr>
    <w:rPr>
      <w:rFonts w:hint="eastAsia"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12">
    <w:name w:val="&quot;&quot;&quot;Normal (Web)&quot;&quot;&quot;"/>
    <w:qFormat/>
    <w:uiPriority w:val="0"/>
    <w:pPr>
      <w:spacing w:before="100" w:beforeAutospacing="1" w:after="100" w:afterAutospacing="1"/>
    </w:pPr>
    <w:rPr>
      <w:rFonts w:hint="eastAsia" w:ascii="宋体" w:hAnsi="宋体" w:cs="宋体" w:eastAsiaTheme="minorEastAsia"/>
      <w:sz w:val="24"/>
      <w:szCs w:val="24"/>
      <w:lang w:val="en-US" w:eastAsia="zh-CN" w:bidi="ar-SA"/>
    </w:rPr>
  </w:style>
  <w:style w:type="paragraph" w:customStyle="1" w:styleId="13">
    <w:name w:val="&quot;&quot;&quot;列出段落1&quot;&quot;&quot;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4427A-FCE3-4CC3-82E6-EBFE2251C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188</Words>
  <Characters>1076</Characters>
  <Lines>8</Lines>
  <Paragraphs>2</Paragraphs>
  <ScaleCrop>false</ScaleCrop>
  <LinksUpToDate>false</LinksUpToDate>
  <CharactersWithSpaces>1262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2016-07-20T10:03:00Z</dcterms:created>
  <dc:creator>x</dc:creator>
  <cp:lastModifiedBy>Administrator</cp:lastModifiedBy>
  <dcterms:modified xsi:type="dcterms:W3CDTF">2016-07-22T08:46:43Z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